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1C4D" w14:textId="2E6EB24C" w:rsidR="00286DC5" w:rsidRPr="00B21AAF" w:rsidRDefault="00FB1306" w:rsidP="006C5A0C">
      <w:pPr>
        <w:spacing w:after="189"/>
        <w:ind w:left="0" w:firstLine="0"/>
      </w:pPr>
      <w:r w:rsidRPr="00B21AAF">
        <w:t>De’Mondre Zimmerman</w:t>
      </w:r>
    </w:p>
    <w:p w14:paraId="0AE99AAE" w14:textId="77777777" w:rsidR="00286DC5" w:rsidRPr="00B21AAF" w:rsidRDefault="0018091E">
      <w:pPr>
        <w:ind w:left="-5"/>
      </w:pPr>
      <w:r w:rsidRPr="00B21AAF">
        <w:t xml:space="preserve">Mrs. Miranda </w:t>
      </w:r>
    </w:p>
    <w:p w14:paraId="3EDFBD7C" w14:textId="77777777" w:rsidR="00286DC5" w:rsidRPr="00B21AAF" w:rsidRDefault="0018091E">
      <w:pPr>
        <w:ind w:left="-5"/>
      </w:pPr>
      <w:r w:rsidRPr="00B21AAF">
        <w:t xml:space="preserve">ENGL1301.030 </w:t>
      </w:r>
    </w:p>
    <w:p w14:paraId="28750156" w14:textId="2B992992" w:rsidR="00286DC5" w:rsidRPr="00B21AAF" w:rsidRDefault="00623684">
      <w:pPr>
        <w:ind w:left="-5"/>
      </w:pPr>
      <w:r>
        <w:t>26</w:t>
      </w:r>
      <w:r w:rsidR="0018091E" w:rsidRPr="00B21AAF">
        <w:t xml:space="preserve"> June 2024 </w:t>
      </w:r>
    </w:p>
    <w:p w14:paraId="2BC0F811" w14:textId="680BBE79" w:rsidR="00286DC5" w:rsidRPr="00B21AAF" w:rsidRDefault="006C5A0C">
      <w:pPr>
        <w:spacing w:after="252"/>
        <w:ind w:left="0" w:right="1" w:firstLine="0"/>
        <w:jc w:val="center"/>
      </w:pPr>
      <w:r>
        <w:t>The Truth About Traffic and Jobs in San Antonio</w:t>
      </w:r>
    </w:p>
    <w:p w14:paraId="585C5580" w14:textId="572E2B7C" w:rsidR="00962592" w:rsidRPr="00B21AAF" w:rsidRDefault="00697EBC" w:rsidP="00962592">
      <w:pPr>
        <w:spacing w:after="0" w:line="480" w:lineRule="auto"/>
        <w:ind w:left="-14" w:firstLine="720"/>
        <w:contextualSpacing/>
      </w:pPr>
      <w:r>
        <w:t>For those from San Antonio</w:t>
      </w:r>
      <w:r w:rsidR="001A2D33">
        <w:t>,</w:t>
      </w:r>
      <w:r>
        <w:t xml:space="preserve"> its very likely </w:t>
      </w:r>
      <w:r w:rsidR="002D5777">
        <w:t>they are</w:t>
      </w:r>
      <w:r w:rsidR="001A2D33">
        <w:t>,</w:t>
      </w:r>
      <w:r w:rsidR="002D5777">
        <w:t xml:space="preserve"> or know someone who has worked in a warehouse</w:t>
      </w:r>
      <w:r w:rsidR="001A2D33">
        <w:t>.</w:t>
      </w:r>
      <w:r w:rsidR="002D5777">
        <w:t xml:space="preserve"> </w:t>
      </w:r>
      <w:r w:rsidR="001A2D33">
        <w:t>W</w:t>
      </w:r>
      <w:r w:rsidR="009770D3">
        <w:t xml:space="preserve">hy is </w:t>
      </w:r>
      <w:r w:rsidR="001A2D33">
        <w:t>that</w:t>
      </w:r>
      <w:r w:rsidR="009770D3">
        <w:t xml:space="preserve">? Why not a </w:t>
      </w:r>
      <w:r w:rsidR="001A2D33">
        <w:t>tech company</w:t>
      </w:r>
      <w:r w:rsidR="009770D3">
        <w:t xml:space="preserve">, a restaurant, a school, or </w:t>
      </w:r>
      <w:r w:rsidR="00DF0041">
        <w:t xml:space="preserve">something more? Perhaps it’s due to their </w:t>
      </w:r>
      <w:r w:rsidR="001A2D33">
        <w:t xml:space="preserve">limited </w:t>
      </w:r>
      <w:r w:rsidR="00DF0041">
        <w:t>options.</w:t>
      </w:r>
      <w:r w:rsidR="00A615C9">
        <w:t xml:space="preserve"> This essay</w:t>
      </w:r>
      <w:r w:rsidR="00A615C9" w:rsidRPr="00A615C9">
        <w:t xml:space="preserve"> will discuss the issues of a stagnant job market and traffic congestion in San Antonio, as it has been a problem post covid. With the city’s rapid growth, traffic has become a major problem affecting daily commute times and the overall quality of life in the city. Simultaneously</w:t>
      </w:r>
      <w:r w:rsidR="00C51D49">
        <w:t xml:space="preserve"> </w:t>
      </w:r>
      <w:r w:rsidR="00A615C9" w:rsidRPr="00A615C9">
        <w:t>the job market in San Antonio is growing but faces challenges like accessibility and an equal distribution of opportunity. I believe improving public transportation infrastructure in San Antonio will alleviate traffic congestion improving commute times and enhance job market accessibility, thereby promoting economic growth and reducing regional inequalities.</w:t>
      </w:r>
    </w:p>
    <w:p w14:paraId="05570E68" w14:textId="4C6AB02D" w:rsidR="00E765B9" w:rsidRDefault="00825DA3" w:rsidP="00CF32AC">
      <w:pPr>
        <w:spacing w:after="0" w:line="480" w:lineRule="auto"/>
        <w:ind w:left="-14" w:firstLine="720"/>
        <w:contextualSpacing/>
      </w:pPr>
      <w:r>
        <w:t xml:space="preserve">Firstly, we will </w:t>
      </w:r>
      <w:r w:rsidR="004D4DED">
        <w:t>discuss</w:t>
      </w:r>
      <w:r w:rsidR="00AB4984">
        <w:t xml:space="preserve"> how</w:t>
      </w:r>
      <w:r w:rsidR="003F6001">
        <w:t xml:space="preserve"> accessible public transit</w:t>
      </w:r>
      <w:r w:rsidR="00AB4984">
        <w:t xml:space="preserve"> </w:t>
      </w:r>
      <w:r w:rsidR="00E765B9">
        <w:t xml:space="preserve">reduces congestion </w:t>
      </w:r>
      <w:r w:rsidR="00AB4984">
        <w:t>improve</w:t>
      </w:r>
      <w:r w:rsidR="003F6001">
        <w:t>s</w:t>
      </w:r>
      <w:r w:rsidR="00AB4984">
        <w:t xml:space="preserve"> commute times </w:t>
      </w:r>
      <w:r w:rsidR="00804167">
        <w:t>of those in the city</w:t>
      </w:r>
      <w:r w:rsidR="003F6001">
        <w:t>.</w:t>
      </w:r>
      <w:r w:rsidR="00804167">
        <w:t xml:space="preserve"> To do this </w:t>
      </w:r>
      <w:r w:rsidR="00A726A6">
        <w:t>we’ll reference a</w:t>
      </w:r>
      <w:r w:rsidR="004D4DED">
        <w:t xml:space="preserve"> study </w:t>
      </w:r>
      <w:r w:rsidR="00A726A6">
        <w:t>by Professor Micheal Anderson of U.C. Berkley</w:t>
      </w:r>
      <w:r w:rsidR="004D4DED">
        <w:t xml:space="preserve">. </w:t>
      </w:r>
      <w:r w:rsidR="001A0BED">
        <w:t xml:space="preserve">The study discusses </w:t>
      </w:r>
      <w:r w:rsidR="005C5A0E">
        <w:t>the relationship between public</w:t>
      </w:r>
      <w:r w:rsidR="001A0BED">
        <w:t xml:space="preserve"> transport </w:t>
      </w:r>
      <w:r w:rsidR="00D4108C">
        <w:t xml:space="preserve">and traffic congestion, </w:t>
      </w:r>
      <w:r w:rsidR="004B3A16">
        <w:t xml:space="preserve">findings reported concludes that </w:t>
      </w:r>
      <w:r w:rsidR="005C5A0E">
        <w:t>overall public transit reduces commute times. To go more in depth in this study researchers “</w:t>
      </w:r>
      <w:r w:rsidR="005C5A0E" w:rsidRPr="005C5A0E">
        <w:t>Duranton and Turner estimate that increasing a city’s bus fleet by 18 buses (10%) changes annual VMT by – 1.3% to 0.6%</w:t>
      </w:r>
      <w:r w:rsidR="005C5A0E">
        <w:t>” (</w:t>
      </w:r>
      <w:r w:rsidR="00EE0553">
        <w:t>Anderson</w:t>
      </w:r>
      <w:r w:rsidR="005C5A0E">
        <w:t>), VMT meaning Vehicle miles traveled, so in theory adding 10% more busses would improve commute time times by 0.6 to 1.3 percent. Meaning commutes would be shorter but th</w:t>
      </w:r>
      <w:r w:rsidR="00EE0553">
        <w:t xml:space="preserve">is alone does not significantly impact congestion but does improve quality of life as it means people are getting to </w:t>
      </w:r>
      <w:r w:rsidR="00EE0553">
        <w:lastRenderedPageBreak/>
        <w:t>places quicker due to slightly less congestion.</w:t>
      </w:r>
      <w:r w:rsidR="005C5A0E">
        <w:t xml:space="preserve"> </w:t>
      </w:r>
      <w:r w:rsidR="00EE0553">
        <w:t xml:space="preserve">The study then talks </w:t>
      </w:r>
      <w:r w:rsidR="00E765B9">
        <w:t>about “</w:t>
      </w:r>
      <w:r w:rsidR="00EE0553" w:rsidRPr="00EE0553">
        <w:t>Parry and Small</w:t>
      </w:r>
      <w:r w:rsidR="00EE0553">
        <w:t xml:space="preserve">…[they] </w:t>
      </w:r>
      <w:r w:rsidR="00EE0553" w:rsidRPr="00EE0553">
        <w:t>calculate that the Washington transit system reduces total congestion by 184,000 person-hours per day, or 2.0 person-minutes per peak transit passenger mile carried.</w:t>
      </w:r>
      <w:r w:rsidR="00EE0553">
        <w:t>” (Anderson) this would suggest investments in public transit are very useful in reducing congestion and improving quality of life as citizens would not like more congestion, and that is what would happen if these systems disappeared overnight or were not maintained properly. Overall Mr. Anderson’s study effectively analyses the relationship between traffic commute times, congestion, and quality of life.</w:t>
      </w:r>
      <w:r w:rsidR="00E765B9">
        <w:t xml:space="preserve"> His findings exhibit no recognizable bias as it is all based on reason and facts from credible sources.</w:t>
      </w:r>
    </w:p>
    <w:p w14:paraId="7C09FEBE" w14:textId="3987BDE2" w:rsidR="00E765B9" w:rsidRDefault="00E765B9" w:rsidP="00802463">
      <w:pPr>
        <w:spacing w:after="0" w:line="480" w:lineRule="auto"/>
        <w:ind w:left="-14" w:firstLine="720"/>
        <w:contextualSpacing/>
      </w:pPr>
      <w:r>
        <w:t xml:space="preserve"> Next, we will discuss the</w:t>
      </w:r>
      <w:r w:rsidR="00A445A6">
        <w:t xml:space="preserve"> relationship between</w:t>
      </w:r>
      <w:r>
        <w:t xml:space="preserve"> quality of life</w:t>
      </w:r>
      <w:r w:rsidR="00A445A6">
        <w:t xml:space="preserve"> </w:t>
      </w:r>
      <w:r>
        <w:t xml:space="preserve">and how commute times affect that. To do this we will be referencing a study by expert city planner and civil engineer </w:t>
      </w:r>
      <w:r w:rsidRPr="00E765B9">
        <w:t>David M.</w:t>
      </w:r>
      <w:r>
        <w:t xml:space="preserve"> </w:t>
      </w:r>
      <w:r w:rsidRPr="00E765B9">
        <w:t>Levinson, and</w:t>
      </w:r>
      <w:r>
        <w:t xml:space="preserve"> his colleague</w:t>
      </w:r>
      <w:r w:rsidRPr="00E765B9">
        <w:t xml:space="preserve"> Ajay Kumar</w:t>
      </w:r>
      <w:r>
        <w:t xml:space="preserve">. </w:t>
      </w:r>
      <w:r w:rsidR="00802463">
        <w:t>The study goes on to detail “t</w:t>
      </w:r>
      <w:r w:rsidR="00802463">
        <w:t>wo key issues are the degree of concentration or clustering both within and outside the</w:t>
      </w:r>
      <w:r w:rsidR="00802463">
        <w:t xml:space="preserve"> </w:t>
      </w:r>
      <w:r w:rsidR="00802463">
        <w:t>central city and the distribution of employment relative to population.</w:t>
      </w:r>
      <w:r w:rsidR="00802463">
        <w:t>” (</w:t>
      </w:r>
      <w:r w:rsidR="00802463" w:rsidRPr="00802463">
        <w:t>Levinson and Kumar</w:t>
      </w:r>
      <w:r w:rsidR="00802463">
        <w:t xml:space="preserve">). This meaning </w:t>
      </w:r>
      <w:r w:rsidR="00D01EFB">
        <w:t>in large cities like San Antonio people are very concentrated in certain areas but their employment is usually not within those same areas causing congestion and longer commute times. They go onto discuss how a “a</w:t>
      </w:r>
      <w:r w:rsidR="00D01EFB" w:rsidRPr="00D01EFB">
        <w:t xml:space="preserve"> growing city may provide greater opportunities for households and economic establishments to relocate, resulting in shorter time and distance commutes.</w:t>
      </w:r>
      <w:r w:rsidR="00D01EFB">
        <w:t>”</w:t>
      </w:r>
      <w:r w:rsidR="00D01EFB" w:rsidRPr="00D01EFB">
        <w:t xml:space="preserve"> (Levinson and Kumar</w:t>
      </w:r>
      <w:r w:rsidR="00D01EFB">
        <w:t xml:space="preserve">). This quote is important to show that a growing city like San Antonio should have shorter commute </w:t>
      </w:r>
      <w:r w:rsidR="0060216E">
        <w:t>times</w:t>
      </w:r>
      <w:r w:rsidR="00241F3C">
        <w:t xml:space="preserve"> and more opportunity which would attract</w:t>
      </w:r>
      <w:r w:rsidR="00A445A6">
        <w:t xml:space="preserve"> skilled workers</w:t>
      </w:r>
      <w:r w:rsidR="0060216E">
        <w:t>,</w:t>
      </w:r>
      <w:r w:rsidR="00D01EFB">
        <w:t xml:space="preserve"> but this is not the case as </w:t>
      </w:r>
      <w:r w:rsidR="0060216E">
        <w:t xml:space="preserve">of 2023 </w:t>
      </w:r>
      <w:r w:rsidR="00D01EFB">
        <w:t xml:space="preserve">San Antonio is home to the </w:t>
      </w:r>
      <w:r w:rsidR="0060216E">
        <w:t>27</w:t>
      </w:r>
      <w:r w:rsidR="0060216E" w:rsidRPr="0060216E">
        <w:rPr>
          <w:vertAlign w:val="superscript"/>
        </w:rPr>
        <w:t>th</w:t>
      </w:r>
      <w:r w:rsidR="0060216E">
        <w:t xml:space="preserve"> and 32nd </w:t>
      </w:r>
      <w:r w:rsidR="00D01EFB">
        <w:t>most congested high way</w:t>
      </w:r>
      <w:r w:rsidR="00241F3C">
        <w:t>s</w:t>
      </w:r>
      <w:r w:rsidR="0060216E">
        <w:t xml:space="preserve"> costing the city an annual 6.5 million just with those two roads alone, that is not to talk about the total </w:t>
      </w:r>
      <w:r w:rsidR="00241F3C">
        <w:t>19 spots on the “</w:t>
      </w:r>
      <w:r w:rsidR="00241F3C" w:rsidRPr="00241F3C">
        <w:t>Texas 100 Most Congested Road Segments</w:t>
      </w:r>
      <w:r w:rsidR="00241F3C">
        <w:t xml:space="preserve">” list that Bexar county holds </w:t>
      </w:r>
      <w:r w:rsidR="00241F3C" w:rsidRPr="00241F3C">
        <w:t xml:space="preserve">(“Most </w:t>
      </w:r>
      <w:r w:rsidR="00241F3C" w:rsidRPr="00241F3C">
        <w:lastRenderedPageBreak/>
        <w:t>Congested in Texas”)</w:t>
      </w:r>
      <w:r w:rsidR="00241F3C">
        <w:t xml:space="preserve">. If Bexar County did not hold roughly a fifth of the most congested roadways in Texas there is no question that its citizens would be much happier with their reduced commute times, leaving more time to do more pressing tasks. The solution to improve this is public transit. To review in this </w:t>
      </w:r>
      <w:r w:rsidR="00A445A6">
        <w:t>paragraph,</w:t>
      </w:r>
      <w:r w:rsidR="00241F3C">
        <w:t xml:space="preserve"> we’ve discussed how the issues of clustering inside and outside the city and how that affects commute times, how a growing city should attract workers and reduce commute times, and how the congestion of San Antonio’s </w:t>
      </w:r>
      <w:r w:rsidR="00A445A6">
        <w:t>highway</w:t>
      </w:r>
      <w:r w:rsidR="00241F3C">
        <w:t xml:space="preserve"> system affects quality of life, the ability to attract </w:t>
      </w:r>
      <w:r w:rsidR="00A445A6">
        <w:t>workers</w:t>
      </w:r>
      <w:r w:rsidR="00241F3C">
        <w:t xml:space="preserve">, and </w:t>
      </w:r>
      <w:r w:rsidR="00A445A6">
        <w:t>commute times.</w:t>
      </w:r>
      <w:r w:rsidR="000542AD">
        <w:t xml:space="preserve"> </w:t>
      </w:r>
    </w:p>
    <w:p w14:paraId="4CBDEE43" w14:textId="5D4D9FBD" w:rsidR="000542AD" w:rsidRDefault="000542AD" w:rsidP="00802463">
      <w:pPr>
        <w:spacing w:after="0" w:line="480" w:lineRule="auto"/>
        <w:ind w:left="-14" w:firstLine="720"/>
        <w:contextualSpacing/>
      </w:pPr>
      <w:r>
        <w:t xml:space="preserve">Furthermore, in this section we will discuss the importance of accessible and efficient public transportation, </w:t>
      </w:r>
      <w:r w:rsidR="00E5622F">
        <w:t>in regard to</w:t>
      </w:r>
      <w:r>
        <w:t xml:space="preserve"> attracting skilled workers, thereby enhancing the job market of the region. To do this we will be referencing a study from avid writer and PhD graduate Richard Florida, in this study Florida makes key points like “</w:t>
      </w:r>
      <w:r w:rsidRPr="000542AD">
        <w:t>The presence of a good transportation network, including public transit, is a key factor that skilled workers consider when choosing a place to live</w:t>
      </w:r>
      <w:r>
        <w:t>”</w:t>
      </w:r>
      <w:r w:rsidRPr="000542AD">
        <w:t xml:space="preserve"> (Florida).</w:t>
      </w:r>
      <w:r>
        <w:t xml:space="preserve"> This quote is important because it supports </w:t>
      </w:r>
      <w:r w:rsidR="00E5622F">
        <w:t>the theory that public transport is critical for a growing city as it improves the satisfaction of workers and commute times thus making it likely for more adequate works to move in. Mr. Florida goes on to confirm this by saying “e</w:t>
      </w:r>
      <w:r w:rsidR="00E5622F" w:rsidRPr="00E5622F">
        <w:t>fficient public transportation systems reduce commute times, which can significantly improve job market accessibility and overall worker satisfaction</w:t>
      </w:r>
      <w:r w:rsidR="00E5622F">
        <w:t>”</w:t>
      </w:r>
      <w:r w:rsidR="00E5622F" w:rsidRPr="00E5622F">
        <w:t xml:space="preserve"> (Florida).</w:t>
      </w:r>
      <w:r w:rsidR="00E5622F">
        <w:t xml:space="preserve"> This quote is important as it provides support for the previous point that public transport enhances the satisfaction of and the available pool of workers in the city.</w:t>
      </w:r>
      <w:r w:rsidR="009245B5">
        <w:t xml:space="preserve"> “</w:t>
      </w:r>
      <w:r w:rsidR="009245B5" w:rsidRPr="009245B5">
        <w:t>Talent is associated with the diversity index, confirming the hypothesis that talent is attracted to places with low entry barriers for human capital</w:t>
      </w:r>
      <w:r w:rsidR="009245B5">
        <w:t>”</w:t>
      </w:r>
      <w:r w:rsidR="009245B5" w:rsidRPr="009245B5">
        <w:t xml:space="preserve"> (Florida​</w:t>
      </w:r>
      <w:r w:rsidR="009245B5">
        <w:t xml:space="preserve">). This quote shows that the places attracting the best talent have low barriers to entry for human capital, implying that accessible and efficient public transport can be one of those low barriers. By reducing commuting times and increasing the ease of movement, </w:t>
      </w:r>
      <w:r w:rsidR="009245B5">
        <w:lastRenderedPageBreak/>
        <w:t>public transportation can make a region like San Antonio more appealing to skilled workers. To recap, in this section we’ve discussed the relationship between public transport and skilled workers, as well as how public transport can improve the job market in San Antonio.</w:t>
      </w:r>
    </w:p>
    <w:p w14:paraId="18D2FFBE" w14:textId="43E9AECE" w:rsidR="008A106D" w:rsidRDefault="009245B5" w:rsidP="00802463">
      <w:pPr>
        <w:spacing w:after="0" w:line="480" w:lineRule="auto"/>
        <w:ind w:left="-14" w:firstLine="720"/>
        <w:contextualSpacing/>
      </w:pPr>
      <w:r>
        <w:t xml:space="preserve">Moreover, in this section we will discuss </w:t>
      </w:r>
      <w:r w:rsidR="00A567D4">
        <w:t>the current state of San Antonio with its leaders and the stagnation of the growth in the job market. “</w:t>
      </w:r>
      <w:r w:rsidR="00A567D4" w:rsidRPr="00A567D4">
        <w:t>We are experiencing exponential population growth, but if you look at the job growth, there's a significant discrepancy there</w:t>
      </w:r>
      <w:r w:rsidR="00A567D4">
        <w:t>”</w:t>
      </w:r>
      <w:r w:rsidR="00A567D4" w:rsidRPr="00A567D4">
        <w:t xml:space="preserve"> (Saucedo-Herrera)</w:t>
      </w:r>
      <w:r w:rsidR="00A567D4">
        <w:t>. This quote is important as it comes from the CEO of San Antonio’s Economic Development Foundation and tells of rapid growth but a stagnant job market that does not reflect this growth to the average person. This means residents of San Antonio see the growth but cannot participate as the opportunities may not present themselves.</w:t>
      </w:r>
      <w:r w:rsidR="00AE5FC9">
        <w:t xml:space="preserve"> Saucedo goes onto describe that “t</w:t>
      </w:r>
      <w:r w:rsidR="00AE5FC9" w:rsidRPr="00AE5FC9">
        <w:t>he discrepancy is that we are not producing the level of talent, the educational attainment, at a four-year level and also the certification level, to make sure that we're moving the needle in the long term</w:t>
      </w:r>
      <w:r w:rsidR="00AE5FC9">
        <w:t>”</w:t>
      </w:r>
      <w:r w:rsidR="00AE5FC9" w:rsidRPr="00AE5FC9">
        <w:t xml:space="preserve"> (Saucedo-Herrera).</w:t>
      </w:r>
      <w:r w:rsidR="00AE5FC9">
        <w:t xml:space="preserve"> This quote is shows that the real problem is education, more specifically a lack of 4-year degrees and or certifications. </w:t>
      </w:r>
      <w:r w:rsidR="008A106D">
        <w:t>To recap, in this section we’ve discussed the current economic state of San Antonio in relation to its stagnant job market. We’ve also detailed that education is the cause of this stagnation.</w:t>
      </w:r>
    </w:p>
    <w:p w14:paraId="4AE88585" w14:textId="44FCC146" w:rsidR="006C5A0C" w:rsidRDefault="008A106D" w:rsidP="00802463">
      <w:pPr>
        <w:spacing w:after="0" w:line="480" w:lineRule="auto"/>
        <w:ind w:left="-14" w:firstLine="720"/>
        <w:contextualSpacing/>
      </w:pPr>
      <w:r>
        <w:t>In conclusion,</w:t>
      </w:r>
      <w:r w:rsidR="00AE5FC9">
        <w:t xml:space="preserve"> </w:t>
      </w:r>
      <w:r w:rsidRPr="008A106D">
        <w:t xml:space="preserve">I believe improving public transportation infrastructure in San Antonio will </w:t>
      </w:r>
      <w:r>
        <w:t>reduce</w:t>
      </w:r>
      <w:r w:rsidRPr="008A106D">
        <w:t xml:space="preserve"> traffic congestion </w:t>
      </w:r>
      <w:r>
        <w:t>enhancing</w:t>
      </w:r>
      <w:r w:rsidRPr="008A106D">
        <w:t xml:space="preserve"> commute times and </w:t>
      </w:r>
      <w:r>
        <w:t>improving</w:t>
      </w:r>
      <w:r w:rsidRPr="008A106D">
        <w:t xml:space="preserve"> job market accessibility, thereby promoting economic growth and reducing regional inequalities.</w:t>
      </w:r>
      <w:r w:rsidR="00951A63">
        <w:t xml:space="preserve"> </w:t>
      </w:r>
      <w:r w:rsidR="00ED01CD">
        <w:t xml:space="preserve">First, we </w:t>
      </w:r>
      <w:r w:rsidR="00ED01CD" w:rsidRPr="00ED01CD">
        <w:t>discuss</w:t>
      </w:r>
      <w:r w:rsidR="00ED01CD">
        <w:t>ed</w:t>
      </w:r>
      <w:r w:rsidR="00ED01CD" w:rsidRPr="00ED01CD">
        <w:t xml:space="preserve"> how accessible public transit reduces congestion improves commute times of those in the city</w:t>
      </w:r>
      <w:r w:rsidR="00ED01CD">
        <w:t xml:space="preserve">, then </w:t>
      </w:r>
      <w:r w:rsidR="00ED01CD" w:rsidRPr="00ED01CD">
        <w:t>the relationship between quality of life and how commute times affect that.</w:t>
      </w:r>
      <w:r w:rsidR="00ED01CD">
        <w:t xml:space="preserve"> As well as</w:t>
      </w:r>
      <w:r w:rsidR="006C5A0C">
        <w:t xml:space="preserve">, </w:t>
      </w:r>
      <w:r w:rsidR="006C5A0C" w:rsidRPr="006C5A0C">
        <w:t xml:space="preserve">the importance of accessible and efficient public transportation, </w:t>
      </w:r>
      <w:r w:rsidR="006C5A0C" w:rsidRPr="006C5A0C">
        <w:t>regarding</w:t>
      </w:r>
      <w:r w:rsidR="006C5A0C" w:rsidRPr="006C5A0C">
        <w:t xml:space="preserve"> attracting skilled workers, thereby enhancing the job market of the region.</w:t>
      </w:r>
      <w:r w:rsidR="006C5A0C">
        <w:t xml:space="preserve"> Then in the final section we </w:t>
      </w:r>
      <w:r w:rsidR="006C5A0C" w:rsidRPr="006C5A0C">
        <w:t>discuss</w:t>
      </w:r>
      <w:r w:rsidR="006C5A0C">
        <w:t>ed</w:t>
      </w:r>
      <w:r w:rsidR="006C5A0C" w:rsidRPr="006C5A0C">
        <w:t xml:space="preserve"> the current </w:t>
      </w:r>
      <w:r w:rsidR="006C5A0C" w:rsidRPr="006C5A0C">
        <w:lastRenderedPageBreak/>
        <w:t>state of San Antonio with its leaders and the stagnation of the growth in the job market.</w:t>
      </w:r>
      <w:r w:rsidR="006C5A0C">
        <w:t xml:space="preserve"> Lastly, with this information it begs the question of how, why, and who has allowed San Antonio to get to this level.</w:t>
      </w:r>
    </w:p>
    <w:p w14:paraId="7DCEEF60" w14:textId="4D3F490A" w:rsidR="00E765B9" w:rsidRDefault="006C5A0C">
      <w:pPr>
        <w:spacing w:after="0" w:line="240" w:lineRule="auto"/>
        <w:ind w:left="0" w:firstLine="0"/>
      </w:pPr>
      <w:r>
        <w:br w:type="page"/>
      </w:r>
    </w:p>
    <w:p w14:paraId="21622415" w14:textId="77777777" w:rsidR="00E765B9" w:rsidRDefault="00E765B9" w:rsidP="00E765B9">
      <w:pPr>
        <w:spacing w:after="0" w:line="480" w:lineRule="auto"/>
        <w:ind w:left="-14" w:firstLine="720"/>
        <w:contextualSpacing/>
        <w:jc w:val="center"/>
      </w:pPr>
      <w:r>
        <w:lastRenderedPageBreak/>
        <w:t>Work Cited</w:t>
      </w:r>
    </w:p>
    <w:p w14:paraId="67C56326" w14:textId="77777777" w:rsidR="006C5A0C" w:rsidRDefault="006C5A0C" w:rsidP="006C5A0C">
      <w:pPr>
        <w:spacing w:after="0" w:line="480" w:lineRule="auto"/>
        <w:ind w:left="706" w:hanging="720"/>
        <w:contextualSpacing/>
      </w:pPr>
      <w:r w:rsidRPr="00C27B5D">
        <w:t>Anderson, Michael L. "Subways, Strikes, and Slowdowns: The Impacts of Public Transit on Traffic Congestion." </w:t>
      </w:r>
      <w:r w:rsidRPr="00C27B5D">
        <w:rPr>
          <w:i/>
          <w:iCs/>
        </w:rPr>
        <w:t>NBER Working Paper</w:t>
      </w:r>
      <w:r w:rsidRPr="00C27B5D">
        <w:t>, no. w18757, Feb. 2013. SSRN, </w:t>
      </w:r>
      <w:hyperlink r:id="rId7" w:tgtFrame="_new" w:history="1">
        <w:r w:rsidRPr="00C27B5D">
          <w:rPr>
            <w:rStyle w:val="Hyperlink"/>
          </w:rPr>
          <w:t>https://ssrn.com/abstract=2210776</w:t>
        </w:r>
      </w:hyperlink>
      <w:r w:rsidRPr="00C27B5D">
        <w:t>.</w:t>
      </w:r>
    </w:p>
    <w:p w14:paraId="12B87CBD" w14:textId="77777777" w:rsidR="006C5A0C" w:rsidRDefault="006C5A0C" w:rsidP="006C5A0C">
      <w:pPr>
        <w:spacing w:after="0" w:line="480" w:lineRule="auto"/>
        <w:ind w:left="706" w:hanging="720"/>
        <w:contextualSpacing/>
      </w:pPr>
      <w:r w:rsidRPr="00C27B5D">
        <w:t>The Business Journals Content Studio. "San Antonio’s Economy is Growing but Faces Challenges – A Panel Discussion." </w:t>
      </w:r>
      <w:r w:rsidRPr="00C27B5D">
        <w:rPr>
          <w:i/>
          <w:iCs/>
        </w:rPr>
        <w:t>San Antonio Business Journal</w:t>
      </w:r>
      <w:r w:rsidRPr="00C27B5D">
        <w:t>, American City Business Journals, 12 Nov. 2019, </w:t>
      </w:r>
      <w:hyperlink r:id="rId8" w:tgtFrame="_new" w:history="1">
        <w:r w:rsidRPr="00C27B5D">
          <w:rPr>
            <w:rStyle w:val="Hyperlink"/>
          </w:rPr>
          <w:t>https://www.bizjournals.com/sanantonio/news/2019/11/12/san-antonio-s-economy-is-growing-but-faces.html</w:t>
        </w:r>
      </w:hyperlink>
      <w:r w:rsidRPr="00C27B5D">
        <w:t>.</w:t>
      </w:r>
    </w:p>
    <w:p w14:paraId="2D7DD755" w14:textId="0E3612C2" w:rsidR="006C5A0C" w:rsidRDefault="006C5A0C" w:rsidP="006C5A0C">
      <w:pPr>
        <w:spacing w:after="0" w:line="480" w:lineRule="auto"/>
        <w:ind w:left="706" w:hanging="720"/>
        <w:contextualSpacing/>
      </w:pPr>
      <w:r w:rsidRPr="00C27B5D">
        <w:t>Florida, Richard. "The Economic Geography of Talent." </w:t>
      </w:r>
      <w:r w:rsidRPr="00C27B5D">
        <w:rPr>
          <w:i/>
          <w:iCs/>
        </w:rPr>
        <w:t>Annals of the Association of American Geographers</w:t>
      </w:r>
      <w:r w:rsidRPr="00C27B5D">
        <w:t>, vol. 92, no. 4, Dec. 2002, pp. 743-755. Taylor &amp; Francis Online, </w:t>
      </w:r>
      <w:hyperlink r:id="rId9" w:history="1">
        <w:r w:rsidRPr="008E57CB">
          <w:rPr>
            <w:rStyle w:val="Hyperlink"/>
          </w:rPr>
          <w:t>https://doi.org/10</w:t>
        </w:r>
        <w:r w:rsidRPr="008E57CB">
          <w:rPr>
            <w:rStyle w:val="Hyperlink"/>
          </w:rPr>
          <w:t>.</w:t>
        </w:r>
        <w:r w:rsidRPr="008E57CB">
          <w:rPr>
            <w:rStyle w:val="Hyperlink"/>
          </w:rPr>
          <w:t>1111/1467-8306.00314</w:t>
        </w:r>
      </w:hyperlink>
      <w:r w:rsidRPr="00C27B5D">
        <w:t>.</w:t>
      </w:r>
    </w:p>
    <w:p w14:paraId="45DCF727" w14:textId="5828BA3F" w:rsidR="00064491" w:rsidRDefault="00E765B9" w:rsidP="00E765B9">
      <w:pPr>
        <w:spacing w:after="0" w:line="480" w:lineRule="auto"/>
        <w:ind w:left="706" w:hanging="720"/>
        <w:contextualSpacing/>
      </w:pPr>
      <w:r w:rsidRPr="00C27B5D">
        <w:t>Levinson, David M., and Ajay Kumar. "Density and the Journey to Work." </w:t>
      </w:r>
      <w:r w:rsidRPr="00C27B5D">
        <w:rPr>
          <w:i/>
          <w:iCs/>
        </w:rPr>
        <w:t>Growth and Change</w:t>
      </w:r>
      <w:r w:rsidRPr="00C27B5D">
        <w:t>, vol. 28, no. 2, 1997, pp. 147-172. Wiley Online Library, </w:t>
      </w:r>
      <w:hyperlink r:id="rId10" w:tgtFrame="_new" w:history="1">
        <w:r w:rsidRPr="00C27B5D">
          <w:rPr>
            <w:rStyle w:val="Hyperlink"/>
          </w:rPr>
          <w:t>https://doi.org/10.1111/j.1468-2257.1997.tb00768.x</w:t>
        </w:r>
      </w:hyperlink>
      <w:r w:rsidRPr="00C27B5D">
        <w:t>.</w:t>
      </w:r>
    </w:p>
    <w:p w14:paraId="31426C2E" w14:textId="346EFFAB" w:rsidR="0060216E" w:rsidRPr="00B21AAF" w:rsidRDefault="0060216E" w:rsidP="00E765B9">
      <w:pPr>
        <w:spacing w:after="0" w:line="480" w:lineRule="auto"/>
        <w:ind w:left="706" w:hanging="720"/>
        <w:contextualSpacing/>
      </w:pPr>
      <w:r w:rsidRPr="0060216E">
        <w:t>"Most Congested in Texas, 2023." </w:t>
      </w:r>
      <w:r w:rsidRPr="0060216E">
        <w:rPr>
          <w:i/>
          <w:iCs/>
        </w:rPr>
        <w:t>Texas A&amp;M Transportation Institute</w:t>
      </w:r>
      <w:r w:rsidRPr="0060216E">
        <w:t>, 2023, </w:t>
      </w:r>
      <w:hyperlink r:id="rId11" w:tgtFrame="_new" w:history="1">
        <w:r w:rsidRPr="0060216E">
          <w:rPr>
            <w:rStyle w:val="Hyperlink"/>
          </w:rPr>
          <w:t>https://static.tti.tamu.edu/tti.tamu.edu/documents/umi/most-congested-in-texas-final-2023.pdf</w:t>
        </w:r>
      </w:hyperlink>
      <w:r w:rsidRPr="0060216E">
        <w:t>.</w:t>
      </w:r>
    </w:p>
    <w:sectPr w:rsidR="0060216E" w:rsidRPr="00B21AAF">
      <w:headerReference w:type="even" r:id="rId12"/>
      <w:headerReference w:type="default" r:id="rId13"/>
      <w:pgSz w:w="12240" w:h="15840"/>
      <w:pgMar w:top="1440" w:right="1436"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4C8A1" w14:textId="77777777" w:rsidR="003D5919" w:rsidRDefault="003D5919" w:rsidP="006C5A0C">
      <w:pPr>
        <w:spacing w:after="0" w:line="240" w:lineRule="auto"/>
      </w:pPr>
      <w:r>
        <w:separator/>
      </w:r>
    </w:p>
  </w:endnote>
  <w:endnote w:type="continuationSeparator" w:id="0">
    <w:p w14:paraId="3E1E981E" w14:textId="77777777" w:rsidR="003D5919" w:rsidRDefault="003D5919" w:rsidP="006C5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023C3" w14:textId="77777777" w:rsidR="003D5919" w:rsidRDefault="003D5919" w:rsidP="006C5A0C">
      <w:pPr>
        <w:spacing w:after="0" w:line="240" w:lineRule="auto"/>
      </w:pPr>
      <w:r>
        <w:separator/>
      </w:r>
    </w:p>
  </w:footnote>
  <w:footnote w:type="continuationSeparator" w:id="0">
    <w:p w14:paraId="59596337" w14:textId="77777777" w:rsidR="003D5919" w:rsidRDefault="003D5919" w:rsidP="006C5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8436059"/>
      <w:docPartObj>
        <w:docPartGallery w:val="Page Numbers (Top of Page)"/>
        <w:docPartUnique/>
      </w:docPartObj>
    </w:sdtPr>
    <w:sdtContent>
      <w:p w14:paraId="78D21446" w14:textId="4ECC2E39" w:rsidR="006C5A0C" w:rsidRDefault="006C5A0C" w:rsidP="008E57C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C91411" w14:textId="77777777" w:rsidR="006C5A0C" w:rsidRDefault="006C5A0C" w:rsidP="006C5A0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8386162"/>
      <w:docPartObj>
        <w:docPartGallery w:val="Page Numbers (Top of Page)"/>
        <w:docPartUnique/>
      </w:docPartObj>
    </w:sdtPr>
    <w:sdtContent>
      <w:p w14:paraId="2E79E27B" w14:textId="4100142F" w:rsidR="006C5A0C" w:rsidRDefault="006C5A0C" w:rsidP="008E57C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05D83B" w14:textId="6EDB67D9" w:rsidR="006C5A0C" w:rsidRDefault="006C5A0C" w:rsidP="006C5A0C">
    <w:pPr>
      <w:pStyle w:val="Header"/>
      <w:ind w:right="360"/>
      <w:jc w:val="right"/>
    </w:pPr>
    <w:r>
      <w:t>Zimmerman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DC5"/>
    <w:rsid w:val="00003731"/>
    <w:rsid w:val="00004E65"/>
    <w:rsid w:val="00012684"/>
    <w:rsid w:val="000139CD"/>
    <w:rsid w:val="00027C9C"/>
    <w:rsid w:val="00033120"/>
    <w:rsid w:val="00041541"/>
    <w:rsid w:val="0004331D"/>
    <w:rsid w:val="000437EC"/>
    <w:rsid w:val="00044215"/>
    <w:rsid w:val="00051E0C"/>
    <w:rsid w:val="000542AD"/>
    <w:rsid w:val="00057ED4"/>
    <w:rsid w:val="00057F00"/>
    <w:rsid w:val="00064491"/>
    <w:rsid w:val="0007381B"/>
    <w:rsid w:val="00087808"/>
    <w:rsid w:val="00090CEC"/>
    <w:rsid w:val="00096056"/>
    <w:rsid w:val="000B26D5"/>
    <w:rsid w:val="000D0804"/>
    <w:rsid w:val="000D3362"/>
    <w:rsid w:val="000D40E5"/>
    <w:rsid w:val="000E29AB"/>
    <w:rsid w:val="000E438B"/>
    <w:rsid w:val="000F63F5"/>
    <w:rsid w:val="00113FA2"/>
    <w:rsid w:val="0012015C"/>
    <w:rsid w:val="00130819"/>
    <w:rsid w:val="00156C5B"/>
    <w:rsid w:val="001608DB"/>
    <w:rsid w:val="00163E9D"/>
    <w:rsid w:val="001672AD"/>
    <w:rsid w:val="0018091E"/>
    <w:rsid w:val="001A0BED"/>
    <w:rsid w:val="001A2D33"/>
    <w:rsid w:val="001A5B91"/>
    <w:rsid w:val="001B18CE"/>
    <w:rsid w:val="001C50DE"/>
    <w:rsid w:val="001D67A5"/>
    <w:rsid w:val="001E5619"/>
    <w:rsid w:val="001E56D7"/>
    <w:rsid w:val="001F4DAC"/>
    <w:rsid w:val="001F77BE"/>
    <w:rsid w:val="00210EA5"/>
    <w:rsid w:val="00215F36"/>
    <w:rsid w:val="002162E0"/>
    <w:rsid w:val="00224FDE"/>
    <w:rsid w:val="00227249"/>
    <w:rsid w:val="00234A34"/>
    <w:rsid w:val="00241F3C"/>
    <w:rsid w:val="00242CB3"/>
    <w:rsid w:val="0024742B"/>
    <w:rsid w:val="0025246B"/>
    <w:rsid w:val="00255B84"/>
    <w:rsid w:val="00271F51"/>
    <w:rsid w:val="002822E1"/>
    <w:rsid w:val="00285B02"/>
    <w:rsid w:val="00286DC5"/>
    <w:rsid w:val="002953C9"/>
    <w:rsid w:val="00295C1C"/>
    <w:rsid w:val="002C08E4"/>
    <w:rsid w:val="002D2C3D"/>
    <w:rsid w:val="002D3C8C"/>
    <w:rsid w:val="002D524F"/>
    <w:rsid w:val="002D5777"/>
    <w:rsid w:val="002F4AA5"/>
    <w:rsid w:val="003146E5"/>
    <w:rsid w:val="00315D30"/>
    <w:rsid w:val="00315E72"/>
    <w:rsid w:val="003204DE"/>
    <w:rsid w:val="003212FE"/>
    <w:rsid w:val="0032194F"/>
    <w:rsid w:val="003549B0"/>
    <w:rsid w:val="003811DB"/>
    <w:rsid w:val="003835E0"/>
    <w:rsid w:val="00386616"/>
    <w:rsid w:val="003941F3"/>
    <w:rsid w:val="003945D2"/>
    <w:rsid w:val="003A7D99"/>
    <w:rsid w:val="003B2E06"/>
    <w:rsid w:val="003B468A"/>
    <w:rsid w:val="003D5919"/>
    <w:rsid w:val="003E25CA"/>
    <w:rsid w:val="003E651E"/>
    <w:rsid w:val="003F2BDF"/>
    <w:rsid w:val="003F30FB"/>
    <w:rsid w:val="003F3E6D"/>
    <w:rsid w:val="003F6001"/>
    <w:rsid w:val="00402816"/>
    <w:rsid w:val="00407743"/>
    <w:rsid w:val="00420F0C"/>
    <w:rsid w:val="0043041F"/>
    <w:rsid w:val="0043189A"/>
    <w:rsid w:val="004331F4"/>
    <w:rsid w:val="00437FD7"/>
    <w:rsid w:val="00455303"/>
    <w:rsid w:val="00462F70"/>
    <w:rsid w:val="004706E6"/>
    <w:rsid w:val="00474E7B"/>
    <w:rsid w:val="00477268"/>
    <w:rsid w:val="004955D6"/>
    <w:rsid w:val="004A602D"/>
    <w:rsid w:val="004A6D63"/>
    <w:rsid w:val="004B3A16"/>
    <w:rsid w:val="004B506F"/>
    <w:rsid w:val="004C2DF7"/>
    <w:rsid w:val="004D04C4"/>
    <w:rsid w:val="004D4DED"/>
    <w:rsid w:val="004E0196"/>
    <w:rsid w:val="004E02D3"/>
    <w:rsid w:val="004E44B5"/>
    <w:rsid w:val="004E5823"/>
    <w:rsid w:val="004F1386"/>
    <w:rsid w:val="00502902"/>
    <w:rsid w:val="005175D8"/>
    <w:rsid w:val="00526B51"/>
    <w:rsid w:val="0052724A"/>
    <w:rsid w:val="0054575F"/>
    <w:rsid w:val="005457BF"/>
    <w:rsid w:val="0054744F"/>
    <w:rsid w:val="00551522"/>
    <w:rsid w:val="0056110E"/>
    <w:rsid w:val="00563C1D"/>
    <w:rsid w:val="005826AE"/>
    <w:rsid w:val="00584B91"/>
    <w:rsid w:val="00593FD9"/>
    <w:rsid w:val="005A27B7"/>
    <w:rsid w:val="005B4DBA"/>
    <w:rsid w:val="005B698D"/>
    <w:rsid w:val="005B70E2"/>
    <w:rsid w:val="005C0980"/>
    <w:rsid w:val="005C5A0E"/>
    <w:rsid w:val="005D1BA2"/>
    <w:rsid w:val="005D5072"/>
    <w:rsid w:val="005E3D90"/>
    <w:rsid w:val="005E6CF0"/>
    <w:rsid w:val="005F2068"/>
    <w:rsid w:val="005F2C9C"/>
    <w:rsid w:val="005F3D9E"/>
    <w:rsid w:val="0060216E"/>
    <w:rsid w:val="0060617F"/>
    <w:rsid w:val="00607017"/>
    <w:rsid w:val="00621596"/>
    <w:rsid w:val="0062187C"/>
    <w:rsid w:val="00623684"/>
    <w:rsid w:val="00623AD6"/>
    <w:rsid w:val="00632887"/>
    <w:rsid w:val="006345D0"/>
    <w:rsid w:val="00641D9D"/>
    <w:rsid w:val="00654915"/>
    <w:rsid w:val="00680F62"/>
    <w:rsid w:val="00685775"/>
    <w:rsid w:val="00686426"/>
    <w:rsid w:val="00687CA5"/>
    <w:rsid w:val="00692EA9"/>
    <w:rsid w:val="00697EBC"/>
    <w:rsid w:val="006A4257"/>
    <w:rsid w:val="006A5644"/>
    <w:rsid w:val="006B129E"/>
    <w:rsid w:val="006B344F"/>
    <w:rsid w:val="006B691B"/>
    <w:rsid w:val="006B6E80"/>
    <w:rsid w:val="006C1D59"/>
    <w:rsid w:val="006C21C1"/>
    <w:rsid w:val="006C5A0C"/>
    <w:rsid w:val="006D06B3"/>
    <w:rsid w:val="006E4671"/>
    <w:rsid w:val="006E583A"/>
    <w:rsid w:val="0070209D"/>
    <w:rsid w:val="00707D4B"/>
    <w:rsid w:val="00710093"/>
    <w:rsid w:val="007149F8"/>
    <w:rsid w:val="00720346"/>
    <w:rsid w:val="0072405C"/>
    <w:rsid w:val="007340C9"/>
    <w:rsid w:val="00740E52"/>
    <w:rsid w:val="00751E01"/>
    <w:rsid w:val="00761488"/>
    <w:rsid w:val="00761C1B"/>
    <w:rsid w:val="00780776"/>
    <w:rsid w:val="00781B2E"/>
    <w:rsid w:val="00792497"/>
    <w:rsid w:val="007B0BB4"/>
    <w:rsid w:val="007B5A2E"/>
    <w:rsid w:val="007E0E22"/>
    <w:rsid w:val="007E63F4"/>
    <w:rsid w:val="007F398C"/>
    <w:rsid w:val="00802463"/>
    <w:rsid w:val="00803D8B"/>
    <w:rsid w:val="00804167"/>
    <w:rsid w:val="008057C2"/>
    <w:rsid w:val="00824412"/>
    <w:rsid w:val="0082546A"/>
    <w:rsid w:val="00825DA3"/>
    <w:rsid w:val="0083028D"/>
    <w:rsid w:val="008520B0"/>
    <w:rsid w:val="008555A4"/>
    <w:rsid w:val="008660A7"/>
    <w:rsid w:val="00871E18"/>
    <w:rsid w:val="0087493A"/>
    <w:rsid w:val="00876FCA"/>
    <w:rsid w:val="00886412"/>
    <w:rsid w:val="00894FF5"/>
    <w:rsid w:val="00895FCB"/>
    <w:rsid w:val="0089698A"/>
    <w:rsid w:val="008A106D"/>
    <w:rsid w:val="008A1F78"/>
    <w:rsid w:val="008A21EE"/>
    <w:rsid w:val="008A5DC8"/>
    <w:rsid w:val="008B2864"/>
    <w:rsid w:val="008B3480"/>
    <w:rsid w:val="008C13B9"/>
    <w:rsid w:val="008D0808"/>
    <w:rsid w:val="008F7C4B"/>
    <w:rsid w:val="0090456C"/>
    <w:rsid w:val="00906771"/>
    <w:rsid w:val="009148E5"/>
    <w:rsid w:val="0091577D"/>
    <w:rsid w:val="009235FC"/>
    <w:rsid w:val="009245B5"/>
    <w:rsid w:val="00933465"/>
    <w:rsid w:val="00933741"/>
    <w:rsid w:val="009419D4"/>
    <w:rsid w:val="00947C4E"/>
    <w:rsid w:val="009511A1"/>
    <w:rsid w:val="00951A63"/>
    <w:rsid w:val="00951D94"/>
    <w:rsid w:val="00954443"/>
    <w:rsid w:val="00960810"/>
    <w:rsid w:val="00962592"/>
    <w:rsid w:val="00973DC0"/>
    <w:rsid w:val="009770D3"/>
    <w:rsid w:val="009866ED"/>
    <w:rsid w:val="009B029F"/>
    <w:rsid w:val="009B283B"/>
    <w:rsid w:val="009B6A98"/>
    <w:rsid w:val="009D58AB"/>
    <w:rsid w:val="009E1596"/>
    <w:rsid w:val="009E619A"/>
    <w:rsid w:val="009F0A89"/>
    <w:rsid w:val="009F39BB"/>
    <w:rsid w:val="009F3B8F"/>
    <w:rsid w:val="00A07D57"/>
    <w:rsid w:val="00A112CE"/>
    <w:rsid w:val="00A1526D"/>
    <w:rsid w:val="00A2020F"/>
    <w:rsid w:val="00A216E5"/>
    <w:rsid w:val="00A274D6"/>
    <w:rsid w:val="00A30795"/>
    <w:rsid w:val="00A33165"/>
    <w:rsid w:val="00A36155"/>
    <w:rsid w:val="00A4292A"/>
    <w:rsid w:val="00A438DE"/>
    <w:rsid w:val="00A445A6"/>
    <w:rsid w:val="00A567D4"/>
    <w:rsid w:val="00A615C9"/>
    <w:rsid w:val="00A62B24"/>
    <w:rsid w:val="00A726A6"/>
    <w:rsid w:val="00A83A32"/>
    <w:rsid w:val="00A83F86"/>
    <w:rsid w:val="00A960F6"/>
    <w:rsid w:val="00A96776"/>
    <w:rsid w:val="00AA5270"/>
    <w:rsid w:val="00AA7060"/>
    <w:rsid w:val="00AA7663"/>
    <w:rsid w:val="00AB3ED5"/>
    <w:rsid w:val="00AB4984"/>
    <w:rsid w:val="00AC2E40"/>
    <w:rsid w:val="00AD1A06"/>
    <w:rsid w:val="00AD4A1A"/>
    <w:rsid w:val="00AD5B2A"/>
    <w:rsid w:val="00AD6C93"/>
    <w:rsid w:val="00AE5FC9"/>
    <w:rsid w:val="00AF177F"/>
    <w:rsid w:val="00AF19E3"/>
    <w:rsid w:val="00B16CF4"/>
    <w:rsid w:val="00B17CAA"/>
    <w:rsid w:val="00B202E4"/>
    <w:rsid w:val="00B21AAF"/>
    <w:rsid w:val="00B341B1"/>
    <w:rsid w:val="00B35FB9"/>
    <w:rsid w:val="00B41345"/>
    <w:rsid w:val="00B42683"/>
    <w:rsid w:val="00B46491"/>
    <w:rsid w:val="00B46A1F"/>
    <w:rsid w:val="00B47601"/>
    <w:rsid w:val="00B47B9C"/>
    <w:rsid w:val="00B6786A"/>
    <w:rsid w:val="00B97C19"/>
    <w:rsid w:val="00BA0ECA"/>
    <w:rsid w:val="00BA31C1"/>
    <w:rsid w:val="00BA639F"/>
    <w:rsid w:val="00BB1E79"/>
    <w:rsid w:val="00BB2BAA"/>
    <w:rsid w:val="00BE1F82"/>
    <w:rsid w:val="00BE78BB"/>
    <w:rsid w:val="00C06549"/>
    <w:rsid w:val="00C20713"/>
    <w:rsid w:val="00C3134F"/>
    <w:rsid w:val="00C31AA6"/>
    <w:rsid w:val="00C51D49"/>
    <w:rsid w:val="00C65E14"/>
    <w:rsid w:val="00C66D7A"/>
    <w:rsid w:val="00C7313A"/>
    <w:rsid w:val="00C8001E"/>
    <w:rsid w:val="00C80D10"/>
    <w:rsid w:val="00C81848"/>
    <w:rsid w:val="00C86851"/>
    <w:rsid w:val="00CA256F"/>
    <w:rsid w:val="00CB4BAB"/>
    <w:rsid w:val="00CB6D15"/>
    <w:rsid w:val="00CC00B3"/>
    <w:rsid w:val="00CC10DC"/>
    <w:rsid w:val="00CC12EE"/>
    <w:rsid w:val="00CD13F3"/>
    <w:rsid w:val="00CF32AC"/>
    <w:rsid w:val="00CF589A"/>
    <w:rsid w:val="00CF76E0"/>
    <w:rsid w:val="00D01EFB"/>
    <w:rsid w:val="00D06220"/>
    <w:rsid w:val="00D0772C"/>
    <w:rsid w:val="00D21CED"/>
    <w:rsid w:val="00D4108C"/>
    <w:rsid w:val="00D42677"/>
    <w:rsid w:val="00D50FE9"/>
    <w:rsid w:val="00D56468"/>
    <w:rsid w:val="00D62E59"/>
    <w:rsid w:val="00D66D34"/>
    <w:rsid w:val="00D74307"/>
    <w:rsid w:val="00D75645"/>
    <w:rsid w:val="00D879EE"/>
    <w:rsid w:val="00D90AB2"/>
    <w:rsid w:val="00D97AC1"/>
    <w:rsid w:val="00DA310F"/>
    <w:rsid w:val="00DA564A"/>
    <w:rsid w:val="00DA5D18"/>
    <w:rsid w:val="00DA70D3"/>
    <w:rsid w:val="00DB74A4"/>
    <w:rsid w:val="00DB77CC"/>
    <w:rsid w:val="00DC7136"/>
    <w:rsid w:val="00DD133C"/>
    <w:rsid w:val="00DD2AF9"/>
    <w:rsid w:val="00DE29E8"/>
    <w:rsid w:val="00DF0041"/>
    <w:rsid w:val="00DF5BAF"/>
    <w:rsid w:val="00DF7418"/>
    <w:rsid w:val="00E04E13"/>
    <w:rsid w:val="00E06403"/>
    <w:rsid w:val="00E17D2C"/>
    <w:rsid w:val="00E206CF"/>
    <w:rsid w:val="00E33E5A"/>
    <w:rsid w:val="00E341BB"/>
    <w:rsid w:val="00E46F5E"/>
    <w:rsid w:val="00E5622F"/>
    <w:rsid w:val="00E57BA0"/>
    <w:rsid w:val="00E674E2"/>
    <w:rsid w:val="00E729A8"/>
    <w:rsid w:val="00E72EEA"/>
    <w:rsid w:val="00E763CC"/>
    <w:rsid w:val="00E765B9"/>
    <w:rsid w:val="00E81CAB"/>
    <w:rsid w:val="00E96AAB"/>
    <w:rsid w:val="00EB120D"/>
    <w:rsid w:val="00EC2E64"/>
    <w:rsid w:val="00EC590C"/>
    <w:rsid w:val="00EC6305"/>
    <w:rsid w:val="00ED01CD"/>
    <w:rsid w:val="00ED3F9A"/>
    <w:rsid w:val="00ED58E5"/>
    <w:rsid w:val="00EE0553"/>
    <w:rsid w:val="00EF6BA1"/>
    <w:rsid w:val="00EF73BD"/>
    <w:rsid w:val="00EF765C"/>
    <w:rsid w:val="00EF7F9B"/>
    <w:rsid w:val="00F107D6"/>
    <w:rsid w:val="00F16E38"/>
    <w:rsid w:val="00F17481"/>
    <w:rsid w:val="00F221DE"/>
    <w:rsid w:val="00F35106"/>
    <w:rsid w:val="00F77ACE"/>
    <w:rsid w:val="00F90C42"/>
    <w:rsid w:val="00FA6EE7"/>
    <w:rsid w:val="00FB1306"/>
    <w:rsid w:val="00FB2376"/>
    <w:rsid w:val="00FC0C55"/>
    <w:rsid w:val="00FC308F"/>
    <w:rsid w:val="00FD4D69"/>
    <w:rsid w:val="00FF1E0F"/>
    <w:rsid w:val="00FF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D88BD"/>
  <w15:docId w15:val="{13BEE2CE-F72F-CB4F-972D-90DE154F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1" w:line="259" w:lineRule="auto"/>
      <w:ind w:left="10" w:hanging="10"/>
    </w:pPr>
    <w:rPr>
      <w:rFonts w:ascii="Times New Roman" w:eastAsia="Times New Roman" w:hAnsi="Times New Roman" w:cs="Times New Roman"/>
      <w:color w:val="000000"/>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65B9"/>
    <w:rPr>
      <w:color w:val="0563C1" w:themeColor="hyperlink"/>
      <w:u w:val="single"/>
    </w:rPr>
  </w:style>
  <w:style w:type="character" w:styleId="FollowedHyperlink">
    <w:name w:val="FollowedHyperlink"/>
    <w:basedOn w:val="DefaultParagraphFont"/>
    <w:uiPriority w:val="99"/>
    <w:semiHidden/>
    <w:unhideWhenUsed/>
    <w:rsid w:val="00E765B9"/>
    <w:rPr>
      <w:color w:val="954F72" w:themeColor="followedHyperlink"/>
      <w:u w:val="single"/>
    </w:rPr>
  </w:style>
  <w:style w:type="character" w:styleId="UnresolvedMention">
    <w:name w:val="Unresolved Mention"/>
    <w:basedOn w:val="DefaultParagraphFont"/>
    <w:uiPriority w:val="99"/>
    <w:semiHidden/>
    <w:unhideWhenUsed/>
    <w:rsid w:val="00E765B9"/>
    <w:rPr>
      <w:color w:val="605E5C"/>
      <w:shd w:val="clear" w:color="auto" w:fill="E1DFDD"/>
    </w:rPr>
  </w:style>
  <w:style w:type="paragraph" w:styleId="Header">
    <w:name w:val="header"/>
    <w:basedOn w:val="Normal"/>
    <w:link w:val="HeaderChar"/>
    <w:uiPriority w:val="99"/>
    <w:unhideWhenUsed/>
    <w:rsid w:val="006C5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A0C"/>
    <w:rPr>
      <w:rFonts w:ascii="Times New Roman" w:eastAsia="Times New Roman" w:hAnsi="Times New Roman" w:cs="Times New Roman"/>
      <w:color w:val="000000"/>
      <w:lang w:bidi="en-US"/>
    </w:rPr>
  </w:style>
  <w:style w:type="paragraph" w:styleId="Footer">
    <w:name w:val="footer"/>
    <w:basedOn w:val="Normal"/>
    <w:link w:val="FooterChar"/>
    <w:uiPriority w:val="99"/>
    <w:unhideWhenUsed/>
    <w:rsid w:val="006C5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A0C"/>
    <w:rPr>
      <w:rFonts w:ascii="Times New Roman" w:eastAsia="Times New Roman" w:hAnsi="Times New Roman" w:cs="Times New Roman"/>
      <w:color w:val="000000"/>
      <w:lang w:bidi="en-US"/>
    </w:rPr>
  </w:style>
  <w:style w:type="character" w:styleId="PageNumber">
    <w:name w:val="page number"/>
    <w:basedOn w:val="DefaultParagraphFont"/>
    <w:uiPriority w:val="99"/>
    <w:semiHidden/>
    <w:unhideWhenUsed/>
    <w:rsid w:val="006C5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7486">
      <w:bodyDiv w:val="1"/>
      <w:marLeft w:val="0"/>
      <w:marRight w:val="0"/>
      <w:marTop w:val="0"/>
      <w:marBottom w:val="0"/>
      <w:divBdr>
        <w:top w:val="none" w:sz="0" w:space="0" w:color="auto"/>
        <w:left w:val="none" w:sz="0" w:space="0" w:color="auto"/>
        <w:bottom w:val="none" w:sz="0" w:space="0" w:color="auto"/>
        <w:right w:val="none" w:sz="0" w:space="0" w:color="auto"/>
      </w:divBdr>
      <w:divsChild>
        <w:div w:id="404651564">
          <w:marLeft w:val="0"/>
          <w:marRight w:val="0"/>
          <w:marTop w:val="0"/>
          <w:marBottom w:val="0"/>
          <w:divBdr>
            <w:top w:val="none" w:sz="0" w:space="0" w:color="auto"/>
            <w:left w:val="none" w:sz="0" w:space="0" w:color="auto"/>
            <w:bottom w:val="none" w:sz="0" w:space="0" w:color="auto"/>
            <w:right w:val="none" w:sz="0" w:space="0" w:color="auto"/>
          </w:divBdr>
          <w:divsChild>
            <w:div w:id="480583379">
              <w:marLeft w:val="0"/>
              <w:marRight w:val="0"/>
              <w:marTop w:val="0"/>
              <w:marBottom w:val="0"/>
              <w:divBdr>
                <w:top w:val="none" w:sz="0" w:space="0" w:color="auto"/>
                <w:left w:val="none" w:sz="0" w:space="0" w:color="auto"/>
                <w:bottom w:val="none" w:sz="0" w:space="0" w:color="auto"/>
                <w:right w:val="none" w:sz="0" w:space="0" w:color="auto"/>
              </w:divBdr>
              <w:divsChild>
                <w:div w:id="194349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81213">
      <w:bodyDiv w:val="1"/>
      <w:marLeft w:val="0"/>
      <w:marRight w:val="0"/>
      <w:marTop w:val="0"/>
      <w:marBottom w:val="0"/>
      <w:divBdr>
        <w:top w:val="none" w:sz="0" w:space="0" w:color="auto"/>
        <w:left w:val="none" w:sz="0" w:space="0" w:color="auto"/>
        <w:bottom w:val="none" w:sz="0" w:space="0" w:color="auto"/>
        <w:right w:val="none" w:sz="0" w:space="0" w:color="auto"/>
      </w:divBdr>
      <w:divsChild>
        <w:div w:id="920604362">
          <w:marLeft w:val="0"/>
          <w:marRight w:val="0"/>
          <w:marTop w:val="0"/>
          <w:marBottom w:val="0"/>
          <w:divBdr>
            <w:top w:val="none" w:sz="0" w:space="0" w:color="auto"/>
            <w:left w:val="none" w:sz="0" w:space="0" w:color="auto"/>
            <w:bottom w:val="none" w:sz="0" w:space="0" w:color="auto"/>
            <w:right w:val="none" w:sz="0" w:space="0" w:color="auto"/>
          </w:divBdr>
          <w:divsChild>
            <w:div w:id="2071223067">
              <w:marLeft w:val="0"/>
              <w:marRight w:val="0"/>
              <w:marTop w:val="0"/>
              <w:marBottom w:val="0"/>
              <w:divBdr>
                <w:top w:val="none" w:sz="0" w:space="0" w:color="auto"/>
                <w:left w:val="none" w:sz="0" w:space="0" w:color="auto"/>
                <w:bottom w:val="none" w:sz="0" w:space="0" w:color="auto"/>
                <w:right w:val="none" w:sz="0" w:space="0" w:color="auto"/>
              </w:divBdr>
              <w:divsChild>
                <w:div w:id="1163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2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zjournals.com/sanantonio/news/2019/11/12/san-antonio-s-economy-is-growing-but-faces.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ssrn.com/abstract=2210776"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tatic.tti.tamu.edu/tti.tamu.edu/documents/umi/most-congested-in-texas-final-2023.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111/j.1468-2257.1997.tb00768.x" TargetMode="External"/><Relationship Id="rId4" Type="http://schemas.openxmlformats.org/officeDocument/2006/relationships/webSettings" Target="webSettings.xml"/><Relationship Id="rId9" Type="http://schemas.openxmlformats.org/officeDocument/2006/relationships/hyperlink" Target="https://doi.org/10.1111/1467-8306.0031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F4CDC-38DF-8940-A1C5-45ABAF01C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Miranda</dc:creator>
  <cp:keywords/>
  <cp:lastModifiedBy>Zimmerman, Demondre J (SPC, PAC)</cp:lastModifiedBy>
  <cp:revision>5</cp:revision>
  <dcterms:created xsi:type="dcterms:W3CDTF">2024-06-27T01:58:00Z</dcterms:created>
  <dcterms:modified xsi:type="dcterms:W3CDTF">2024-06-27T02:35:00Z</dcterms:modified>
</cp:coreProperties>
</file>